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5A5E" w14:textId="77777777" w:rsidR="00E42879" w:rsidRDefault="00CB5713">
      <w:pPr>
        <w:rPr>
          <w:b/>
          <w:bCs/>
        </w:rPr>
      </w:pPr>
      <w:r>
        <w:rPr>
          <w:b/>
          <w:bCs/>
        </w:rPr>
        <w:t xml:space="preserve">Unterstützung für </w:t>
      </w:r>
      <w:proofErr w:type="spellStart"/>
      <w:r>
        <w:rPr>
          <w:b/>
          <w:bCs/>
        </w:rPr>
        <w:t>familieplus</w:t>
      </w:r>
      <w:proofErr w:type="spellEnd"/>
      <w:r>
        <w:rPr>
          <w:b/>
          <w:bCs/>
        </w:rPr>
        <w:t>-Gemeinden in der Öffentlichkeitsarbeit</w:t>
      </w:r>
    </w:p>
    <w:p w14:paraId="6AC896AC" w14:textId="77777777" w:rsidR="00E42879" w:rsidRDefault="00E42879"/>
    <w:p w14:paraId="2C492C1D" w14:textId="77777777" w:rsidR="00E42879" w:rsidRDefault="00E42879"/>
    <w:p w14:paraId="0E2E101B" w14:textId="77777777" w:rsidR="00E42879" w:rsidRDefault="00CB5713">
      <w:r>
        <w:t xml:space="preserve">Liebe </w:t>
      </w:r>
      <w:proofErr w:type="spellStart"/>
      <w:r>
        <w:t>GemeindebegleiterInnen</w:t>
      </w:r>
      <w:proofErr w:type="spellEnd"/>
      <w:r>
        <w:t xml:space="preserve"> und Aktive in den </w:t>
      </w:r>
      <w:proofErr w:type="spellStart"/>
      <w:r>
        <w:t>familieplus</w:t>
      </w:r>
      <w:proofErr w:type="spellEnd"/>
      <w:r>
        <w:t>-Gemeinden!</w:t>
      </w:r>
    </w:p>
    <w:p w14:paraId="182C9ECC" w14:textId="77777777" w:rsidR="00E42879" w:rsidRDefault="00E42879"/>
    <w:p w14:paraId="02D4BA6D" w14:textId="77777777" w:rsidR="00E42879" w:rsidRDefault="00CB5713">
      <w:r>
        <w:t xml:space="preserve">Wir von Pzwei. Pressearbeit unterstützen bereits seit fünf Jahren das Land Vorarlberg und die </w:t>
      </w:r>
      <w:r>
        <w:t xml:space="preserve">Gemeinden bei der Öffentlichkeitsarbeit im Rahmen des landesweiten Programms </w:t>
      </w:r>
      <w:proofErr w:type="spellStart"/>
      <w:r>
        <w:t>familieplus</w:t>
      </w:r>
      <w:proofErr w:type="spellEnd"/>
      <w:r>
        <w:t xml:space="preserve">. </w:t>
      </w:r>
    </w:p>
    <w:p w14:paraId="3600918F" w14:textId="77777777" w:rsidR="00E42879" w:rsidRDefault="00E42879"/>
    <w:p w14:paraId="4EDCEA00" w14:textId="77777777" w:rsidR="00E42879" w:rsidRDefault="00CB5713">
      <w:r>
        <w:t>Wenden Sie sich gerne an uns, wenn Sie</w:t>
      </w:r>
    </w:p>
    <w:p w14:paraId="0C09E4AF" w14:textId="77777777" w:rsidR="00E42879" w:rsidRDefault="00E42879"/>
    <w:p w14:paraId="7296C984" w14:textId="77777777" w:rsidR="00E42879" w:rsidRDefault="00CB5713">
      <w:pPr>
        <w:pStyle w:val="Listenabsatz"/>
        <w:numPr>
          <w:ilvl w:val="0"/>
          <w:numId w:val="2"/>
        </w:numPr>
      </w:pPr>
      <w:r>
        <w:t>Texte oder Textbausteine benötigen, beispielsweise für Ihre Gemeinde-Website, für Drucksorten, Gemeindeblatt, PR-Schaltungen</w:t>
      </w:r>
      <w:r>
        <w:t xml:space="preserve">, Einladungen zu Bürgerbeteiligungen usw. </w:t>
      </w:r>
    </w:p>
    <w:p w14:paraId="1DBDB2C8" w14:textId="77777777" w:rsidR="00E42879" w:rsidRDefault="00CB5713">
      <w:pPr>
        <w:pStyle w:val="Listenabsatz"/>
        <w:numPr>
          <w:ilvl w:val="0"/>
          <w:numId w:val="2"/>
        </w:numPr>
      </w:pPr>
      <w:r>
        <w:t xml:space="preserve">gelungene </w:t>
      </w:r>
      <w:proofErr w:type="spellStart"/>
      <w:r>
        <w:t>familieplus</w:t>
      </w:r>
      <w:proofErr w:type="spellEnd"/>
      <w:r>
        <w:t>-Projekte Ihrer Gemeinde in die Medien bringen wollen – gerne bereiten wir diese in Form von Pressemeldungen auf</w:t>
      </w:r>
    </w:p>
    <w:p w14:paraId="118076CE" w14:textId="77777777" w:rsidR="00E42879" w:rsidRDefault="00CB5713">
      <w:pPr>
        <w:pStyle w:val="Listenabsatz"/>
        <w:numPr>
          <w:ilvl w:val="0"/>
          <w:numId w:val="2"/>
        </w:numPr>
      </w:pPr>
      <w:r>
        <w:t>Kontakte zu Journalisten herstellen wollen</w:t>
      </w:r>
    </w:p>
    <w:p w14:paraId="085A6FA4" w14:textId="77777777" w:rsidR="00E42879" w:rsidRDefault="00CB5713">
      <w:pPr>
        <w:pStyle w:val="Listenabsatz"/>
        <w:numPr>
          <w:ilvl w:val="0"/>
          <w:numId w:val="2"/>
        </w:numPr>
      </w:pPr>
      <w:r>
        <w:t>Beratung für Ihre Öffentlichkeitsarb</w:t>
      </w:r>
      <w:r>
        <w:t>eit in Anspruch nehmen wollen</w:t>
      </w:r>
    </w:p>
    <w:p w14:paraId="10799FE7" w14:textId="77777777" w:rsidR="00E42879" w:rsidRDefault="00CB5713">
      <w:pPr>
        <w:pStyle w:val="Listenabsatz"/>
        <w:numPr>
          <w:ilvl w:val="0"/>
          <w:numId w:val="2"/>
        </w:numPr>
      </w:pPr>
      <w:r>
        <w:t>Unterstützung bei Infomails oder Präsentationen brauchen</w:t>
      </w:r>
    </w:p>
    <w:p w14:paraId="24F812AC" w14:textId="77777777" w:rsidR="00E42879" w:rsidRDefault="00E42879"/>
    <w:p w14:paraId="5BF11B56" w14:textId="77777777" w:rsidR="00E42879" w:rsidRDefault="00CB5713">
      <w:r>
        <w:t>Wir freuen uns über Ihren Anruf!</w:t>
      </w:r>
    </w:p>
    <w:p w14:paraId="4BB29DB0" w14:textId="77777777" w:rsidR="00E42879" w:rsidRDefault="00E42879"/>
    <w:p w14:paraId="1E5854E9" w14:textId="77777777" w:rsidR="00E42879" w:rsidRDefault="00CB5713">
      <w:r>
        <w:t>Pzwei. Pressearbeit</w:t>
      </w:r>
    </w:p>
    <w:p w14:paraId="3DBE3EAB" w14:textId="77777777" w:rsidR="00E42879" w:rsidRDefault="00CB5713">
      <w:r>
        <w:t>Plattenstraße 5</w:t>
      </w:r>
    </w:p>
    <w:p w14:paraId="4676FFA9" w14:textId="77777777" w:rsidR="00E42879" w:rsidRDefault="00CB5713">
      <w:r>
        <w:t>6900 Bregenz</w:t>
      </w:r>
    </w:p>
    <w:p w14:paraId="5E3AD28E" w14:textId="77777777" w:rsidR="00E42879" w:rsidRDefault="00CB5713">
      <w:hyperlink r:id="rId7" w:history="1">
        <w:r>
          <w:t>www.pzwei.at</w:t>
        </w:r>
      </w:hyperlink>
    </w:p>
    <w:p w14:paraId="11AC7B76" w14:textId="2BE9EAC5" w:rsidR="00E42879" w:rsidRDefault="00E42879"/>
    <w:p w14:paraId="21092A99" w14:textId="13B2A7BA" w:rsidR="00E42879" w:rsidRDefault="008F16D2">
      <w:r>
        <w:rPr>
          <w:noProof/>
        </w:rPr>
        <w:drawing>
          <wp:anchor distT="0" distB="0" distL="114300" distR="114300" simplePos="0" relativeHeight="251659264" behindDoc="1" locked="0" layoutInCell="1" allowOverlap="1" wp14:anchorId="3E1F9C18" wp14:editId="385BF0E6">
            <wp:simplePos x="0" y="0"/>
            <wp:positionH relativeFrom="column">
              <wp:posOffset>3189605</wp:posOffset>
            </wp:positionH>
            <wp:positionV relativeFrom="paragraph">
              <wp:posOffset>147955</wp:posOffset>
            </wp:positionV>
            <wp:extent cx="989330" cy="1447165"/>
            <wp:effectExtent l="0" t="0" r="1270" b="635"/>
            <wp:wrapTight wrapText="bothSides">
              <wp:wrapPolygon edited="0">
                <wp:start x="0" y="0"/>
                <wp:lineTo x="0" y="21325"/>
                <wp:lineTo x="21212" y="21325"/>
                <wp:lineTo x="21212" y="0"/>
                <wp:lineTo x="0" y="0"/>
              </wp:wrapPolygon>
            </wp:wrapTight>
            <wp:docPr id="3" name="Grafik 3" descr="Ein Bild, das Mann, Person, Schlips, 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anna Wals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3E30E" w14:textId="5063B0F5" w:rsidR="00E42879" w:rsidRDefault="008F16D2">
      <w:r>
        <w:rPr>
          <w:noProof/>
        </w:rPr>
        <w:drawing>
          <wp:anchor distT="0" distB="0" distL="114300" distR="114300" simplePos="0" relativeHeight="251658240" behindDoc="1" locked="0" layoutInCell="1" allowOverlap="1" wp14:anchorId="5BE91392" wp14:editId="128D0482">
            <wp:simplePos x="0" y="0"/>
            <wp:positionH relativeFrom="column">
              <wp:posOffset>-2224</wp:posOffset>
            </wp:positionH>
            <wp:positionV relativeFrom="paragraph">
              <wp:posOffset>-1886</wp:posOffset>
            </wp:positionV>
            <wp:extent cx="914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50" y="21300"/>
                <wp:lineTo x="21150" y="0"/>
                <wp:lineTo x="0" y="0"/>
              </wp:wrapPolygon>
            </wp:wrapTight>
            <wp:docPr id="2" name="Grafik 2" descr="Ein Bild, das Person, Kleidung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iela_Kaulfus_2018_Te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A881F" w14:textId="0BFE1739" w:rsidR="00E42879" w:rsidRDefault="00E42879"/>
    <w:p w14:paraId="53E4E6CD" w14:textId="77777777" w:rsidR="00E42879" w:rsidRDefault="00E42879"/>
    <w:p w14:paraId="0F7722A3" w14:textId="77777777" w:rsidR="00E42879" w:rsidRDefault="00E42879"/>
    <w:p w14:paraId="68788AB9" w14:textId="77777777" w:rsidR="00E42879" w:rsidRDefault="00E42879"/>
    <w:p w14:paraId="736ECE4B" w14:textId="46F2B655" w:rsidR="00E42879" w:rsidRDefault="00E42879"/>
    <w:p w14:paraId="6849C32D" w14:textId="70D18F8E" w:rsidR="008F16D2" w:rsidRDefault="008F16D2"/>
    <w:p w14:paraId="327D1E3E" w14:textId="77777777" w:rsidR="008F16D2" w:rsidRDefault="008F16D2"/>
    <w:p w14:paraId="7CED1372" w14:textId="672DE570" w:rsidR="00E42879" w:rsidRPr="008F16D2" w:rsidRDefault="00CB5713">
      <w:r w:rsidRPr="008F16D2">
        <w:t xml:space="preserve">Mag. Daniela </w:t>
      </w:r>
      <w:r w:rsidRPr="008F16D2">
        <w:t>Kaulfus</w:t>
      </w:r>
      <w:r w:rsidRPr="008F16D2">
        <w:tab/>
      </w:r>
      <w:r w:rsidRPr="008F16D2">
        <w:tab/>
      </w:r>
      <w:r w:rsidRPr="008F16D2">
        <w:tab/>
      </w:r>
      <w:r w:rsidRPr="008F16D2">
        <w:tab/>
      </w:r>
      <w:r w:rsidRPr="008F16D2">
        <w:tab/>
      </w:r>
      <w:r w:rsidR="008F16D2" w:rsidRPr="008F16D2">
        <w:t xml:space="preserve">Johanna Walser, </w:t>
      </w:r>
      <w:proofErr w:type="spellStart"/>
      <w:r w:rsidR="008F16D2" w:rsidRPr="008F16D2">
        <w:t>M.SSc</w:t>
      </w:r>
      <w:proofErr w:type="spellEnd"/>
    </w:p>
    <w:p w14:paraId="2E0FF487" w14:textId="22EF8CBA" w:rsidR="00E42879" w:rsidRPr="008F16D2" w:rsidRDefault="00CB5713">
      <w:r w:rsidRPr="008F16D2">
        <w:t>Projektleitung, Text &amp; Konzeption</w:t>
      </w:r>
      <w:r w:rsidRPr="008F16D2">
        <w:tab/>
      </w:r>
      <w:r w:rsidRPr="008F16D2">
        <w:tab/>
      </w:r>
      <w:r w:rsidR="008F16D2">
        <w:tab/>
        <w:t>Text und Projekte</w:t>
      </w:r>
    </w:p>
    <w:p w14:paraId="3524991D" w14:textId="0B9A0840" w:rsidR="00E42879" w:rsidRPr="008F16D2" w:rsidRDefault="00CB5713">
      <w:r w:rsidRPr="008F16D2">
        <w:t>Telefon 05574/44715-28</w:t>
      </w:r>
      <w:r w:rsidRPr="008F16D2">
        <w:tab/>
      </w:r>
      <w:r w:rsidRPr="008F16D2">
        <w:tab/>
      </w:r>
      <w:r w:rsidRPr="008F16D2">
        <w:tab/>
      </w:r>
      <w:r w:rsidR="008F16D2">
        <w:tab/>
        <w:t>Telefon 05574/44715-26</w:t>
      </w:r>
    </w:p>
    <w:p w14:paraId="5812BE9B" w14:textId="6278D551" w:rsidR="00E42879" w:rsidRDefault="00CB5713">
      <w:r w:rsidRPr="008F16D2">
        <w:rPr>
          <w:lang w:val="de-DE"/>
        </w:rPr>
        <w:t xml:space="preserve">E-Mail </w:t>
      </w:r>
      <w:hyperlink r:id="rId10" w:history="1">
        <w:r w:rsidRPr="008F16D2">
          <w:rPr>
            <w:lang w:val="de-DE"/>
          </w:rPr>
          <w:t>daniela.kaulfus@pzwei.at</w:t>
        </w:r>
      </w:hyperlink>
      <w:r w:rsidRPr="008F16D2">
        <w:rPr>
          <w:lang w:val="de-DE"/>
        </w:rPr>
        <w:tab/>
      </w:r>
      <w:r w:rsidRPr="008F16D2">
        <w:rPr>
          <w:lang w:val="de-DE"/>
        </w:rPr>
        <w:tab/>
      </w:r>
      <w:r w:rsidR="008F16D2">
        <w:rPr>
          <w:lang w:val="de-DE"/>
        </w:rPr>
        <w:tab/>
        <w:t>E-Mail</w:t>
      </w:r>
      <w:r w:rsidRPr="008F16D2">
        <w:rPr>
          <w:lang w:val="de-DE"/>
        </w:rPr>
        <w:t xml:space="preserve"> </w:t>
      </w:r>
      <w:r w:rsidR="008F16D2" w:rsidRPr="008F16D2">
        <w:rPr>
          <w:lang w:val="de-DE"/>
        </w:rPr>
        <w:t>johanna.walser@pzwei.at</w:t>
      </w:r>
    </w:p>
    <w:sectPr w:rsidR="00E42879">
      <w:headerReference w:type="default" r:id="rId11"/>
      <w:pgSz w:w="11906" w:h="16838"/>
      <w:pgMar w:top="2834" w:right="1417" w:bottom="1134" w:left="1417" w:header="14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74D3" w14:textId="77777777" w:rsidR="00000000" w:rsidRDefault="00CB5713">
      <w:pPr>
        <w:spacing w:line="240" w:lineRule="auto"/>
      </w:pPr>
      <w:r>
        <w:separator/>
      </w:r>
    </w:p>
  </w:endnote>
  <w:endnote w:type="continuationSeparator" w:id="0">
    <w:p w14:paraId="20D72048" w14:textId="77777777" w:rsidR="00000000" w:rsidRDefault="00CB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charset w:val="00"/>
    <w:family w:val="swiss"/>
    <w:pitch w:val="variable"/>
  </w:font>
  <w:font w:name="Univers-Black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2EAD" w14:textId="77777777" w:rsidR="00000000" w:rsidRDefault="00CB571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C8D78C1" w14:textId="77777777" w:rsidR="00000000" w:rsidRDefault="00CB5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63AED" w14:textId="77777777" w:rsidR="00E00895" w:rsidRDefault="00CB571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ADF89" wp14:editId="356E6A4E">
          <wp:simplePos x="0" y="0"/>
          <wp:positionH relativeFrom="column">
            <wp:posOffset>12243</wp:posOffset>
          </wp:positionH>
          <wp:positionV relativeFrom="paragraph">
            <wp:posOffset>14758</wp:posOffset>
          </wp:positionV>
          <wp:extent cx="2052361" cy="165241"/>
          <wp:effectExtent l="0" t="0" r="5039" b="6209"/>
          <wp:wrapTopAndBottom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2361" cy="1652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4070"/>
    <w:multiLevelType w:val="multilevel"/>
    <w:tmpl w:val="9692F2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6FF1EC6"/>
    <w:multiLevelType w:val="multilevel"/>
    <w:tmpl w:val="86608D1E"/>
    <w:styleLink w:val="List1"/>
    <w:lvl w:ilvl="0">
      <w:numFmt w:val="bullet"/>
      <w:lvlText w:val="●"/>
      <w:lvlJc w:val="left"/>
      <w:pPr>
        <w:ind w:left="227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  <w:lvl w:ilvl="1">
      <w:numFmt w:val="bullet"/>
      <w:lvlText w:val="●"/>
      <w:lvlJc w:val="left"/>
      <w:pPr>
        <w:ind w:left="454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  <w:lvl w:ilvl="2">
      <w:numFmt w:val="bullet"/>
      <w:lvlText w:val="●"/>
      <w:lvlJc w:val="left"/>
      <w:pPr>
        <w:ind w:left="680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  <w:lvl w:ilvl="3">
      <w:numFmt w:val="bullet"/>
      <w:lvlText w:val="●"/>
      <w:lvlJc w:val="left"/>
      <w:pPr>
        <w:ind w:left="907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  <w:lvl w:ilvl="4">
      <w:numFmt w:val="bullet"/>
      <w:lvlText w:val="●"/>
      <w:lvlJc w:val="left"/>
      <w:pPr>
        <w:ind w:left="1134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  <w:lvl w:ilvl="5">
      <w:numFmt w:val="bullet"/>
      <w:lvlText w:val="●"/>
      <w:lvlJc w:val="left"/>
      <w:pPr>
        <w:ind w:left="1361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  <w:lvl w:ilvl="6">
      <w:numFmt w:val="bullet"/>
      <w:lvlText w:val="●"/>
      <w:lvlJc w:val="left"/>
      <w:pPr>
        <w:ind w:left="1587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  <w:lvl w:ilvl="7">
      <w:numFmt w:val="bullet"/>
      <w:lvlText w:val="●"/>
      <w:lvlJc w:val="left"/>
      <w:pPr>
        <w:ind w:left="1814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  <w:lvl w:ilvl="8">
      <w:numFmt w:val="bullet"/>
      <w:lvlText w:val="●"/>
      <w:lvlJc w:val="left"/>
      <w:pPr>
        <w:ind w:left="2041" w:hanging="227"/>
      </w:pPr>
      <w:rPr>
        <w:rFonts w:ascii="Arial" w:eastAsia="StarSymbol" w:hAnsi="Arial" w:cs="StarSymbol"/>
        <w:color w:val="808080"/>
        <w:sz w:val="21"/>
        <w:szCs w:val="18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2879"/>
    <w:rsid w:val="008F16D2"/>
    <w:rsid w:val="00CB5713"/>
    <w:rsid w:val="00E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270D"/>
  <w15:docId w15:val="{613C7F65-987B-4067-BAF5-4B0C95C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A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line="289" w:lineRule="atLeast"/>
    </w:pPr>
    <w:rPr>
      <w:rFonts w:ascii="Arial" w:eastAsia="Arial" w:hAnsi="Arial" w:cs="Arial"/>
      <w:sz w:val="21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 link"/>
    <w:rPr>
      <w:color w:val="000080"/>
      <w:u w:val="single"/>
    </w:rPr>
  </w:style>
  <w:style w:type="paragraph" w:styleId="KeinLeerraum">
    <w:name w:val="No Spacing"/>
    <w:pPr>
      <w:widowControl/>
      <w:suppressAutoHyphens/>
    </w:pPr>
    <w:rPr>
      <w:rFonts w:ascii="Arial" w:eastAsia="Arial" w:hAnsi="Arial" w:cs="Arial"/>
      <w:sz w:val="21"/>
      <w:lang w:val="de-AT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List1">
    <w:name w:val="List 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zwei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zwei%20Standard%20mit%20Logo.ot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Pzwei%20Standard%20mit%20Logo.ott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Pzwei. Johanna Walser</cp:lastModifiedBy>
  <cp:revision>3</cp:revision>
  <cp:lastPrinted>2015-11-05T10:59:00Z</cp:lastPrinted>
  <dcterms:created xsi:type="dcterms:W3CDTF">2020-06-03T13:41:00Z</dcterms:created>
  <dcterms:modified xsi:type="dcterms:W3CDTF">2020-06-03T13:41:00Z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